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630A" w:rsidRPr="00552A65" w:rsidRDefault="00552A65" w:rsidP="00A6630A">
      <w:pPr>
        <w:spacing w:after="0" w:line="240" w:lineRule="auto"/>
        <w:jc w:val="right"/>
        <w:rPr>
          <w:i/>
          <w:iCs/>
          <w:color w:val="000000" w:themeColor="text1"/>
          <w:lang w:val="id-ID"/>
        </w:rPr>
      </w:pPr>
      <w:bookmarkStart w:id="0" w:name="_Hlk113958675"/>
      <w:r>
        <w:rPr>
          <w:i/>
          <w:iCs/>
          <w:color w:val="000000" w:themeColor="text1"/>
        </w:rPr>
        <w:t>E-</w:t>
      </w:r>
      <w:proofErr w:type="gramStart"/>
      <w:r>
        <w:rPr>
          <w:i/>
          <w:iCs/>
          <w:color w:val="000000" w:themeColor="text1"/>
        </w:rPr>
        <w:t>ISSN :</w:t>
      </w:r>
      <w:proofErr w:type="gramEnd"/>
      <w:r>
        <w:rPr>
          <w:i/>
          <w:iCs/>
          <w:color w:val="000000" w:themeColor="text1"/>
        </w:rPr>
        <w:t xml:space="preserve"> </w:t>
      </w:r>
      <w:r>
        <w:rPr>
          <w:i/>
          <w:iCs/>
          <w:color w:val="000000" w:themeColor="text1"/>
          <w:lang w:val="id-ID"/>
        </w:rPr>
        <w:t>2963</w:t>
      </w:r>
      <w:r>
        <w:rPr>
          <w:i/>
          <w:iCs/>
          <w:color w:val="000000" w:themeColor="text1"/>
        </w:rPr>
        <w:t xml:space="preserve"> – </w:t>
      </w:r>
      <w:r>
        <w:rPr>
          <w:i/>
          <w:iCs/>
          <w:color w:val="000000" w:themeColor="text1"/>
          <w:lang w:val="id-ID"/>
        </w:rPr>
        <w:t xml:space="preserve">597 </w:t>
      </w:r>
    </w:p>
    <w:p w:rsidR="00A6630A" w:rsidRPr="00015E06" w:rsidRDefault="00A6630A" w:rsidP="00A6630A">
      <w:pPr>
        <w:spacing w:after="0" w:line="240" w:lineRule="auto"/>
        <w:jc w:val="right"/>
        <w:rPr>
          <w:b/>
          <w:i/>
          <w:iCs/>
          <w:color w:val="A5A5A5" w:themeColor="accent3"/>
          <w:sz w:val="56"/>
          <w:szCs w:val="56"/>
        </w:rPr>
      </w:pPr>
      <w:r w:rsidRPr="00015E06">
        <w:rPr>
          <w:b/>
          <w:i/>
          <w:iCs/>
          <w:color w:val="A5A5A5" w:themeColor="accent3"/>
          <w:sz w:val="56"/>
          <w:szCs w:val="56"/>
        </w:rPr>
        <w:t>JUPITER</w:t>
      </w:r>
    </w:p>
    <w:p w:rsidR="00A6630A" w:rsidRDefault="00A6630A" w:rsidP="00A6630A">
      <w:pPr>
        <w:spacing w:after="0" w:line="240" w:lineRule="auto"/>
        <w:jc w:val="right"/>
        <w:rPr>
          <w:b/>
          <w:color w:val="FFC000"/>
          <w:sz w:val="40"/>
          <w:szCs w:val="40"/>
        </w:rPr>
      </w:pPr>
      <w:r w:rsidRPr="00A6630A">
        <w:rPr>
          <w:b/>
          <w:color w:val="FFC000"/>
          <w:sz w:val="40"/>
          <w:szCs w:val="40"/>
        </w:rPr>
        <w:t>JURNAL PENGEMBANGAN AGROINDUSTRI TERAPAN</w:t>
      </w:r>
    </w:p>
    <w:p w:rsidR="00015E06" w:rsidRDefault="00E30A0E" w:rsidP="00015E06">
      <w:pPr>
        <w:rPr>
          <w:rFonts w:ascii="Times New Roman" w:hAnsi="Times New Roman"/>
          <w:sz w:val="24"/>
          <w:szCs w:val="24"/>
        </w:rPr>
      </w:pPr>
      <w:r w:rsidRPr="00E30A0E">
        <w:rPr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Straight Arrow Connector 1" o:spid="_x0000_s1026" type="#_x0000_t32" style="position:absolute;margin-left:6.05pt;margin-top:25.55pt;width:457.3pt;height:0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" strokeweight="2pt"/>
        </w:pict>
      </w:r>
      <w:r w:rsidR="00481DFA">
        <w:rPr>
          <w:rFonts w:ascii="Times New Roman" w:hAnsi="Times New Roman"/>
          <w:b/>
          <w:sz w:val="28"/>
          <w:szCs w:val="28"/>
        </w:rPr>
        <w:t xml:space="preserve">    </w:t>
      </w:r>
      <w:r w:rsidR="00EC37E4">
        <w:rPr>
          <w:rFonts w:ascii="Times New Roman" w:hAnsi="Times New Roman"/>
          <w:b/>
          <w:sz w:val="28"/>
          <w:szCs w:val="28"/>
        </w:rPr>
        <w:t xml:space="preserve">Volume </w:t>
      </w:r>
      <w:r w:rsidR="00EC37E4">
        <w:rPr>
          <w:rFonts w:ascii="Times New Roman" w:hAnsi="Times New Roman"/>
          <w:b/>
          <w:sz w:val="28"/>
          <w:szCs w:val="28"/>
          <w:lang w:val="id-ID"/>
        </w:rPr>
        <w:t>2</w:t>
      </w:r>
      <w:r w:rsidR="00A6630A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A6630A">
        <w:rPr>
          <w:rFonts w:ascii="Times New Roman" w:hAnsi="Times New Roman"/>
          <w:b/>
          <w:sz w:val="28"/>
          <w:szCs w:val="28"/>
        </w:rPr>
        <w:t>Nomor</w:t>
      </w:r>
      <w:proofErr w:type="spellEnd"/>
      <w:r w:rsidR="00A6630A">
        <w:rPr>
          <w:rFonts w:ascii="Times New Roman" w:hAnsi="Times New Roman"/>
          <w:b/>
          <w:sz w:val="28"/>
          <w:szCs w:val="28"/>
        </w:rPr>
        <w:t xml:space="preserve"> </w:t>
      </w:r>
      <w:r w:rsidR="00F96972">
        <w:rPr>
          <w:rFonts w:ascii="Times New Roman" w:hAnsi="Times New Roman"/>
          <w:b/>
          <w:sz w:val="28"/>
          <w:szCs w:val="28"/>
          <w:lang w:val="id-ID"/>
        </w:rPr>
        <w:t>2</w:t>
      </w:r>
      <w:r w:rsidR="00A6630A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A6630A">
        <w:rPr>
          <w:rFonts w:ascii="Times New Roman" w:hAnsi="Times New Roman"/>
          <w:b/>
          <w:sz w:val="28"/>
          <w:szCs w:val="28"/>
        </w:rPr>
        <w:t>Tahun</w:t>
      </w:r>
      <w:proofErr w:type="spellEnd"/>
      <w:r w:rsidR="00A6630A">
        <w:rPr>
          <w:rFonts w:ascii="Times New Roman" w:hAnsi="Times New Roman"/>
          <w:b/>
          <w:sz w:val="28"/>
          <w:szCs w:val="28"/>
        </w:rPr>
        <w:t xml:space="preserve"> 202</w:t>
      </w:r>
      <w:r w:rsidR="00EC37E4">
        <w:rPr>
          <w:rFonts w:ascii="Times New Roman" w:hAnsi="Times New Roman"/>
          <w:b/>
          <w:sz w:val="28"/>
          <w:szCs w:val="28"/>
          <w:lang w:val="id-ID"/>
        </w:rPr>
        <w:t>3</w:t>
      </w:r>
      <w:r w:rsidR="00A6630A">
        <w:rPr>
          <w:rFonts w:ascii="Times New Roman" w:hAnsi="Times New Roman"/>
          <w:sz w:val="24"/>
          <w:szCs w:val="24"/>
        </w:rPr>
        <w:tab/>
      </w:r>
      <w:r w:rsidR="00A6630A">
        <w:rPr>
          <w:rFonts w:ascii="Times New Roman" w:hAnsi="Times New Roman"/>
          <w:sz w:val="24"/>
          <w:szCs w:val="24"/>
        </w:rPr>
        <w:tab/>
      </w:r>
    </w:p>
    <w:bookmarkEnd w:id="0"/>
    <w:p w:rsidR="00015E06" w:rsidRDefault="00015E06" w:rsidP="00481DFA">
      <w:pPr>
        <w:jc w:val="center"/>
        <w:rPr>
          <w:rFonts w:ascii="Times New Roman" w:hAnsi="Times New Roman"/>
        </w:rPr>
      </w:pPr>
    </w:p>
    <w:p w:rsidR="00481DFA" w:rsidRDefault="00481DFA" w:rsidP="00481DFA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D40E77">
        <w:rPr>
          <w:rFonts w:ascii="Times New Roman" w:hAnsi="Times New Roman" w:cs="Times New Roman"/>
          <w:b/>
          <w:sz w:val="32"/>
          <w:szCs w:val="32"/>
        </w:rPr>
        <w:t>DAFTAR ISI</w:t>
      </w:r>
    </w:p>
    <w:tbl>
      <w:tblPr>
        <w:tblStyle w:val="TableGrid"/>
        <w:tblW w:w="9513" w:type="dxa"/>
        <w:tblInd w:w="-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118"/>
        <w:gridCol w:w="318"/>
        <w:gridCol w:w="1077"/>
      </w:tblGrid>
      <w:tr w:rsidR="00015E06" w:rsidRPr="00D9619A" w:rsidTr="00015E06">
        <w:tc>
          <w:tcPr>
            <w:tcW w:w="8118" w:type="dxa"/>
          </w:tcPr>
          <w:p w:rsidR="00015E06" w:rsidRPr="00552A65" w:rsidRDefault="00015E06" w:rsidP="00E80251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  <w:r>
              <w:br/>
            </w:r>
            <w:r w:rsidR="00F96972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id-ID"/>
              </w:rPr>
              <w:t>Management System Strategy of Rubber Agroindustry Environmental Using Method the Analytical Hierarchy Process (AHP) in Lampung</w:t>
            </w:r>
          </w:p>
          <w:p w:rsidR="00015E06" w:rsidRPr="00552A65" w:rsidRDefault="00015E06" w:rsidP="00E80251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id-ID"/>
              </w:rPr>
            </w:pPr>
          </w:p>
        </w:tc>
        <w:tc>
          <w:tcPr>
            <w:tcW w:w="318" w:type="dxa"/>
          </w:tcPr>
          <w:p w:rsidR="00015E06" w:rsidRDefault="00015E06" w:rsidP="00E802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  <w:shd w:val="clear" w:color="auto" w:fill="auto"/>
          </w:tcPr>
          <w:p w:rsidR="00015E06" w:rsidRDefault="00015E06" w:rsidP="00E802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E06" w:rsidRPr="00552A65" w:rsidRDefault="00015E06" w:rsidP="00E802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01 - </w:t>
            </w:r>
            <w:r w:rsidR="00552A65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0</w:t>
            </w:r>
            <w:r w:rsidR="00F96972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8</w:t>
            </w:r>
          </w:p>
        </w:tc>
      </w:tr>
      <w:tr w:rsidR="00015E06" w:rsidRPr="00D9619A" w:rsidTr="00015E06">
        <w:tc>
          <w:tcPr>
            <w:tcW w:w="8118" w:type="dxa"/>
          </w:tcPr>
          <w:p w:rsidR="000F1B06" w:rsidRPr="00552A65" w:rsidRDefault="000F1B06" w:rsidP="000F1B06">
            <w:pPr>
              <w:pStyle w:val="Heading3"/>
              <w:shd w:val="clear" w:color="auto" w:fill="FFFFFF"/>
              <w:spacing w:before="0" w:beforeAutospacing="0" w:after="0" w:afterAutospacing="0" w:line="300" w:lineRule="atLeast"/>
              <w:outlineLvl w:val="2"/>
              <w:rPr>
                <w:sz w:val="24"/>
                <w:szCs w:val="24"/>
                <w:lang w:val="id-ID"/>
              </w:rPr>
            </w:pPr>
            <w:bookmarkStart w:id="1" w:name="_Hlk100564420"/>
            <w:r>
              <w:rPr>
                <w:sz w:val="24"/>
                <w:szCs w:val="24"/>
                <w:lang w:val="id-ID"/>
              </w:rPr>
              <w:t>Baglog Agroindustry Result of Bamboo Waste Processed as A Media for White Oyster Mushroom Growing</w:t>
            </w:r>
          </w:p>
          <w:bookmarkEnd w:id="1"/>
          <w:p w:rsidR="00F96972" w:rsidRPr="0098675F" w:rsidRDefault="00F96972" w:rsidP="000F1B06">
            <w:pPr>
              <w:pStyle w:val="Heading3"/>
              <w:shd w:val="clear" w:color="auto" w:fill="FFFFFF"/>
              <w:spacing w:before="0" w:beforeAutospacing="0" w:after="0" w:afterAutospacing="0" w:line="300" w:lineRule="atLeast"/>
              <w:outlineLvl w:val="2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318" w:type="dxa"/>
          </w:tcPr>
          <w:p w:rsidR="00015E06" w:rsidRDefault="00015E06" w:rsidP="00E802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  <w:shd w:val="clear" w:color="auto" w:fill="auto"/>
          </w:tcPr>
          <w:p w:rsidR="00015E06" w:rsidRDefault="00015E06" w:rsidP="00E802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E06" w:rsidRPr="00AD75A3" w:rsidRDefault="00F96972" w:rsidP="00F96972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0F1B06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09</w:t>
            </w:r>
            <w:r w:rsidR="00015E06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 w:rsidR="00AD75A3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1</w:t>
            </w:r>
            <w:r w:rsidR="000F1B06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5</w:t>
            </w:r>
          </w:p>
        </w:tc>
      </w:tr>
      <w:tr w:rsidR="00015E06" w:rsidRPr="00D9619A" w:rsidTr="00015E06">
        <w:tc>
          <w:tcPr>
            <w:tcW w:w="8118" w:type="dxa"/>
          </w:tcPr>
          <w:p w:rsidR="00D17931" w:rsidRPr="00162466" w:rsidRDefault="00D17931" w:rsidP="00D17931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id-ID"/>
              </w:rPr>
            </w:pPr>
            <w:r w:rsidRPr="0016246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id-ID"/>
              </w:rPr>
              <w:t>Physical Characteristics and Antioxidant Activity of Edible Film from Senduduk Leaf Extract (</w:t>
            </w:r>
            <w:r w:rsidRPr="00162466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id-ID"/>
              </w:rPr>
              <w:t>Melastoma malabathricum L</w:t>
            </w:r>
            <w:r w:rsidRPr="0016246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id-ID"/>
              </w:rPr>
              <w:t>)</w:t>
            </w:r>
          </w:p>
          <w:p w:rsidR="00015E06" w:rsidRPr="0098675F" w:rsidRDefault="00015E06" w:rsidP="000F1B06">
            <w:pPr>
              <w:pStyle w:val="Heading3"/>
              <w:shd w:val="clear" w:color="auto" w:fill="FFFFFF"/>
              <w:spacing w:before="0" w:beforeAutospacing="0" w:after="0" w:afterAutospacing="0" w:line="300" w:lineRule="atLeast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318" w:type="dxa"/>
          </w:tcPr>
          <w:p w:rsidR="00015E06" w:rsidRDefault="00015E06" w:rsidP="00E802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  <w:shd w:val="clear" w:color="auto" w:fill="auto"/>
          </w:tcPr>
          <w:p w:rsidR="00015E06" w:rsidRPr="00AD75A3" w:rsidRDefault="00105155" w:rsidP="001051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17931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16</w:t>
            </w:r>
            <w:r w:rsidR="00015E06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 w:rsidR="00AD75A3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4</w:t>
            </w:r>
          </w:p>
        </w:tc>
      </w:tr>
      <w:tr w:rsidR="00015E06" w:rsidRPr="00D9619A" w:rsidTr="00015E06">
        <w:tc>
          <w:tcPr>
            <w:tcW w:w="8118" w:type="dxa"/>
          </w:tcPr>
          <w:p w:rsidR="00015E06" w:rsidRDefault="00EA2C9A" w:rsidP="00EA2C9A">
            <w:pPr>
              <w:pStyle w:val="Heading3"/>
              <w:shd w:val="clear" w:color="auto" w:fill="FFFFFF"/>
              <w:spacing w:before="0" w:beforeAutospacing="0" w:after="0" w:afterAutospacing="0" w:line="300" w:lineRule="atLeast"/>
              <w:outlineLvl w:val="2"/>
              <w:rPr>
                <w:sz w:val="24"/>
                <w:szCs w:val="24"/>
                <w:lang w:val="id-ID"/>
              </w:rPr>
            </w:pPr>
            <w:r>
              <w:rPr>
                <w:sz w:val="24"/>
                <w:szCs w:val="24"/>
                <w:lang w:val="id-ID"/>
              </w:rPr>
              <w:t>Physical Characteristics of Coffee Beans Produced by Business Units in West Lampung Kebun Tebu District</w:t>
            </w:r>
          </w:p>
          <w:p w:rsidR="00EA2C9A" w:rsidRPr="00EA2C9A" w:rsidRDefault="00EA2C9A" w:rsidP="00EA2C9A">
            <w:pPr>
              <w:pStyle w:val="Heading3"/>
              <w:shd w:val="clear" w:color="auto" w:fill="FFFFFF"/>
              <w:spacing w:before="0" w:beforeAutospacing="0" w:after="0" w:afterAutospacing="0" w:line="300" w:lineRule="atLeast"/>
              <w:outlineLvl w:val="2"/>
              <w:rPr>
                <w:color w:val="000000" w:themeColor="text1"/>
                <w:sz w:val="24"/>
                <w:szCs w:val="24"/>
                <w:lang w:val="id-ID"/>
              </w:rPr>
            </w:pPr>
          </w:p>
        </w:tc>
        <w:tc>
          <w:tcPr>
            <w:tcW w:w="318" w:type="dxa"/>
          </w:tcPr>
          <w:p w:rsidR="00015E06" w:rsidRDefault="00015E06" w:rsidP="00E802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  <w:shd w:val="clear" w:color="auto" w:fill="auto"/>
          </w:tcPr>
          <w:p w:rsidR="00015E06" w:rsidRPr="00F53378" w:rsidRDefault="00EA2C9A" w:rsidP="00EA2C9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25</w:t>
            </w:r>
            <w:r w:rsidR="00015E06">
              <w:rPr>
                <w:rFonts w:ascii="Times New Roman" w:hAnsi="Times New Roman" w:cs="Times New Roman"/>
              </w:rPr>
              <w:t xml:space="preserve"> - </w:t>
            </w:r>
            <w:r w:rsidR="00AD75A3">
              <w:rPr>
                <w:rFonts w:ascii="Times New Roman" w:hAnsi="Times New Roman" w:cs="Times New Roman"/>
                <w:lang w:val="id-ID"/>
              </w:rPr>
              <w:t>3</w:t>
            </w:r>
            <w:r>
              <w:rPr>
                <w:rFonts w:ascii="Times New Roman" w:hAnsi="Times New Roman" w:cs="Times New Roman"/>
                <w:lang w:val="id-ID"/>
              </w:rPr>
              <w:t>4</w:t>
            </w:r>
          </w:p>
        </w:tc>
      </w:tr>
      <w:tr w:rsidR="00015E06" w:rsidRPr="00D9619A" w:rsidTr="00015E06">
        <w:tc>
          <w:tcPr>
            <w:tcW w:w="8118" w:type="dxa"/>
          </w:tcPr>
          <w:p w:rsidR="004F153E" w:rsidRDefault="004F153E" w:rsidP="004F153E">
            <w:pPr>
              <w:pStyle w:val="Heading3"/>
              <w:shd w:val="clear" w:color="auto" w:fill="FFFFFF"/>
              <w:spacing w:before="0" w:beforeAutospacing="0" w:after="0" w:afterAutospacing="0" w:line="300" w:lineRule="atLeast"/>
              <w:outlineLvl w:val="2"/>
              <w:rPr>
                <w:sz w:val="24"/>
                <w:szCs w:val="24"/>
                <w:lang w:val="id-ID"/>
              </w:rPr>
            </w:pPr>
            <w:r>
              <w:rPr>
                <w:sz w:val="24"/>
                <w:szCs w:val="24"/>
                <w:lang w:val="id-ID"/>
              </w:rPr>
              <w:t>Characteristic of Instant Traditional Food “BURGO” Prepared from Low Cost Freeze Drying Technique</w:t>
            </w:r>
          </w:p>
          <w:p w:rsidR="00EA2C9A" w:rsidRPr="00EA2C9A" w:rsidRDefault="00EA2C9A" w:rsidP="00D17931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id-ID"/>
              </w:rPr>
            </w:pPr>
          </w:p>
        </w:tc>
        <w:tc>
          <w:tcPr>
            <w:tcW w:w="318" w:type="dxa"/>
          </w:tcPr>
          <w:p w:rsidR="00015E06" w:rsidRDefault="00015E06" w:rsidP="00E802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  <w:shd w:val="clear" w:color="auto" w:fill="auto"/>
          </w:tcPr>
          <w:p w:rsidR="00015E06" w:rsidRPr="00F53378" w:rsidRDefault="00AD75A3" w:rsidP="00E802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3</w:t>
            </w:r>
            <w:r w:rsidR="00162466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5</w:t>
            </w:r>
            <w:r w:rsidR="00015E06">
              <w:rPr>
                <w:rFonts w:ascii="Times New Roman" w:hAnsi="Times New Roman" w:cs="Times New Roman"/>
              </w:rPr>
              <w:t xml:space="preserve"> - 4</w:t>
            </w:r>
            <w:r w:rsidR="004F153E">
              <w:rPr>
                <w:rFonts w:ascii="Times New Roman" w:hAnsi="Times New Roman" w:cs="Times New Roman"/>
                <w:lang w:val="id-ID"/>
              </w:rPr>
              <w:t>4</w:t>
            </w:r>
          </w:p>
        </w:tc>
      </w:tr>
      <w:tr w:rsidR="00015E06" w:rsidRPr="00D9619A" w:rsidTr="00015E06">
        <w:tc>
          <w:tcPr>
            <w:tcW w:w="8118" w:type="dxa"/>
          </w:tcPr>
          <w:p w:rsidR="00015E06" w:rsidRPr="00540A6E" w:rsidRDefault="00540A6E" w:rsidP="00EA2C9A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id-ID"/>
              </w:rPr>
            </w:pPr>
            <w:r w:rsidRPr="00540A6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id-ID"/>
              </w:rPr>
              <w:t>Study of Physical and Chemical Characteristics of Agroindustry Catfish Crackers with the Addition of Porang Flour</w:t>
            </w:r>
          </w:p>
          <w:p w:rsidR="000F1B06" w:rsidRPr="00EA2C9A" w:rsidRDefault="000F1B06" w:rsidP="004F153E">
            <w:pPr>
              <w:pStyle w:val="Heading3"/>
              <w:shd w:val="clear" w:color="auto" w:fill="FFFFFF"/>
              <w:spacing w:before="0" w:beforeAutospacing="0" w:after="0" w:afterAutospacing="0" w:line="300" w:lineRule="atLeast"/>
              <w:rPr>
                <w:color w:val="000000" w:themeColor="text1"/>
                <w:sz w:val="24"/>
                <w:szCs w:val="24"/>
                <w:lang w:val="id-ID"/>
              </w:rPr>
            </w:pPr>
          </w:p>
        </w:tc>
        <w:tc>
          <w:tcPr>
            <w:tcW w:w="318" w:type="dxa"/>
          </w:tcPr>
          <w:p w:rsidR="00015E06" w:rsidRDefault="00015E06" w:rsidP="00E802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  <w:shd w:val="clear" w:color="auto" w:fill="auto"/>
          </w:tcPr>
          <w:p w:rsidR="00015E06" w:rsidRPr="00F53378" w:rsidRDefault="00015E06" w:rsidP="00F5337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4F153E">
              <w:rPr>
                <w:rFonts w:ascii="Times New Roman" w:hAnsi="Times New Roman" w:cs="Times New Roman"/>
                <w:lang w:val="id-ID"/>
              </w:rPr>
              <w:t>5</w:t>
            </w:r>
            <w:r>
              <w:rPr>
                <w:rFonts w:ascii="Times New Roman" w:hAnsi="Times New Roman" w:cs="Times New Roman"/>
              </w:rPr>
              <w:t xml:space="preserve"> - 5</w:t>
            </w:r>
            <w:r w:rsidR="004F153E">
              <w:rPr>
                <w:rFonts w:ascii="Times New Roman" w:hAnsi="Times New Roman" w:cs="Times New Roman"/>
                <w:lang w:val="id-ID"/>
              </w:rPr>
              <w:t>5</w:t>
            </w:r>
          </w:p>
        </w:tc>
      </w:tr>
    </w:tbl>
    <w:p w:rsidR="00A6630A" w:rsidRPr="00A6630A" w:rsidRDefault="00A6630A" w:rsidP="00015E06">
      <w:pPr>
        <w:spacing w:after="0" w:line="240" w:lineRule="auto"/>
        <w:jc w:val="right"/>
        <w:rPr>
          <w:b/>
          <w:color w:val="FFC000"/>
          <w:sz w:val="40"/>
          <w:szCs w:val="40"/>
        </w:rPr>
      </w:pPr>
    </w:p>
    <w:sectPr w:rsidR="00A6630A" w:rsidRPr="00A6630A" w:rsidSect="00A9456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docVars>
    <w:docVar w:name="__Grammarly_42____i" w:val="H4sIAAAAAAAEAKtWckksSQxILCpxzi/NK1GyMqwFAAEhoTITAAAA"/>
    <w:docVar w:name="__Grammarly_42___1" w:val="H4sIAAAAAAAEAKtWcslP9kxRslIyNDY2MDc1NDQzMjQxMjA2tTRU0lEKTi0uzszPAykwrAUAQy38OiwAAAA="/>
  </w:docVars>
  <w:rsids>
    <w:rsidRoot w:val="00A6630A"/>
    <w:rsid w:val="00015E06"/>
    <w:rsid w:val="000F1B06"/>
    <w:rsid w:val="00105155"/>
    <w:rsid w:val="00162466"/>
    <w:rsid w:val="001F662B"/>
    <w:rsid w:val="0033341A"/>
    <w:rsid w:val="00481DFA"/>
    <w:rsid w:val="004F153E"/>
    <w:rsid w:val="00540A6E"/>
    <w:rsid w:val="00552A65"/>
    <w:rsid w:val="006B0A6A"/>
    <w:rsid w:val="006C31B3"/>
    <w:rsid w:val="007760E0"/>
    <w:rsid w:val="00A6630A"/>
    <w:rsid w:val="00A94562"/>
    <w:rsid w:val="00AD75A3"/>
    <w:rsid w:val="00AE5E81"/>
    <w:rsid w:val="00CD4444"/>
    <w:rsid w:val="00D17931"/>
    <w:rsid w:val="00E30A0E"/>
    <w:rsid w:val="00EA2C9A"/>
    <w:rsid w:val="00EC37E4"/>
    <w:rsid w:val="00F53378"/>
    <w:rsid w:val="00F969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  <o:rules v:ext="edit">
        <o:r id="V:Rule2" type="connector" idref="#Straight Arrow Connector 1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4562"/>
  </w:style>
  <w:style w:type="paragraph" w:styleId="Heading1">
    <w:name w:val="heading 1"/>
    <w:basedOn w:val="Normal"/>
    <w:next w:val="Normal"/>
    <w:link w:val="Heading1Char"/>
    <w:uiPriority w:val="9"/>
    <w:qFormat/>
    <w:rsid w:val="00481DFA"/>
    <w:pPr>
      <w:keepNext/>
      <w:keepLines/>
      <w:spacing w:before="240" w:after="0" w:line="276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US"/>
    </w:rPr>
  </w:style>
  <w:style w:type="paragraph" w:styleId="Heading3">
    <w:name w:val="heading 3"/>
    <w:basedOn w:val="Normal"/>
    <w:link w:val="Heading3Char"/>
    <w:uiPriority w:val="9"/>
    <w:qFormat/>
    <w:rsid w:val="00481DF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n-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6630A"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A6630A"/>
    <w:rPr>
      <w:lang w:val="en-US"/>
    </w:rPr>
  </w:style>
  <w:style w:type="character" w:customStyle="1" w:styleId="Heading1Char">
    <w:name w:val="Heading 1 Char"/>
    <w:basedOn w:val="DefaultParagraphFont"/>
    <w:link w:val="Heading1"/>
    <w:uiPriority w:val="9"/>
    <w:rsid w:val="00481DFA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481DFA"/>
    <w:rPr>
      <w:rFonts w:ascii="Times New Roman" w:eastAsia="Times New Roman" w:hAnsi="Times New Roman" w:cs="Times New Roman"/>
      <w:b/>
      <w:bCs/>
      <w:sz w:val="27"/>
      <w:szCs w:val="27"/>
      <w:lang w:eastAsia="en-ID"/>
    </w:rPr>
  </w:style>
  <w:style w:type="character" w:styleId="Hyperlink">
    <w:name w:val="Hyperlink"/>
    <w:basedOn w:val="DefaultParagraphFont"/>
    <w:uiPriority w:val="99"/>
    <w:unhideWhenUsed/>
    <w:rsid w:val="00481DFA"/>
    <w:rPr>
      <w:color w:val="0000FF"/>
      <w:u w:val="single"/>
    </w:rPr>
  </w:style>
  <w:style w:type="table" w:styleId="TableGrid">
    <w:name w:val="Table Grid"/>
    <w:basedOn w:val="TableNormal"/>
    <w:uiPriority w:val="59"/>
    <w:rsid w:val="00481DF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JINDONESIA">
    <w:name w:val="J INDONESIA"/>
    <w:basedOn w:val="Normal"/>
    <w:qFormat/>
    <w:rsid w:val="00481DFA"/>
    <w:pPr>
      <w:tabs>
        <w:tab w:val="left" w:pos="2145"/>
      </w:tabs>
      <w:spacing w:after="240" w:line="240" w:lineRule="auto"/>
    </w:pPr>
    <w:rPr>
      <w:rFonts w:ascii="Times New Roman" w:eastAsia="Calibri" w:hAnsi="Times New Roman" w:cs="Times New Roman"/>
      <w:b/>
      <w:color w:val="000000"/>
      <w:sz w:val="32"/>
      <w:szCs w:val="32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825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0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92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49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0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F44C00-CB16-439B-8480-9A9D48B3DB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1</Pages>
  <Words>127</Words>
  <Characters>724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AA</dc:creator>
  <cp:keywords/>
  <dc:description/>
  <cp:lastModifiedBy>MyUnity</cp:lastModifiedBy>
  <cp:revision>8</cp:revision>
  <dcterms:created xsi:type="dcterms:W3CDTF">2022-09-13T03:00:00Z</dcterms:created>
  <dcterms:modified xsi:type="dcterms:W3CDTF">2023-10-25T03:45:00Z</dcterms:modified>
</cp:coreProperties>
</file>